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Shyama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Prasad </w:t>
      </w: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Mukherji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College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Teaching Plan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Course and 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Year :</w:t>
      </w: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B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.A.Hons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 2nd year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Semester: 3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rd,Aug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-Dec 2022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Taught individually or </w:t>
      </w: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shared:shared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Paper: SEC-Social Media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Faculty: Faculty A - </w:t>
      </w: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Dr.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Gagan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 </w:t>
      </w: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Bakolia</w:t>
      </w:r>
      <w:proofErr w:type="spell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 Unit- 1,4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Faculty B - Anurag Singh, Unit- 2,3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No. of Classes (per week): 4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Teaching Plan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Unit:1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: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अवधारणा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स्वरुप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समाज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आचार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संहिता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5.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प्रभाव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नेटवर्किंग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संवाद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भूमंडलीकरण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समाज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वर्चुअल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रिएलटी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इंटरनेट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जगदीश्वर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चतुर्वेदी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अनामिका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सीडियााँ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चढ़ता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माधव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हाड़ा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आधार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प्रकाशन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जमाने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सौरभ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मनोज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माधव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हाड़ा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बदलती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इलेक्ट्रोनिक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साकेत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सहाय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5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HTTP://www.researchgate.net/publication/322764464_samajika_vikasa_mem_sosala_mi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diya_ki_bhumika_eka_adhyayana</w:t>
      </w:r>
      <w:proofErr w:type="spellEnd"/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6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https://www.samachar4media.com/industry-briefing/hindi-language-is-continuously-losing-itsrefined-appearance-in-the-media-14856.html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7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https://www.mpgkpdf.com/2020/06/social-media-ke-prakar.html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अवधारणा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अनिल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सौमित्र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</w:t>
      </w:r>
      <w:hyperlink r:id="rId8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hindivivek.org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)</w:t>
      </w:r>
    </w:p>
    <w:p w:rsid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जनमत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निर्माण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सिद्धांत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एवं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विश्व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प्रमुख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चिंतक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(Hindisamay.com)</w:t>
      </w:r>
    </w:p>
    <w:p w:rsidR="005169BB" w:rsidRDefault="005169BB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Unit:4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विविध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पक्ष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स्त्री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युवा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वर्ग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बालमन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राजनीति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नेटवर्किंग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संवाद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5169BB" w:rsidRPr="00980353" w:rsidRDefault="005169BB" w:rsidP="005169BB">
      <w:pPr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भूमंडलीकरण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समाज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5169BB" w:rsidRPr="00980353" w:rsidRDefault="005169BB" w:rsidP="005169BB">
      <w:pPr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स्त्री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रमा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वाणी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नई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दिल्ली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वर्चुअल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रिएलटी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इंटरनेट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जगदीश्वर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चतुर्वेदी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अनामिका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जमाने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सौरभ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मनोज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माधव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हाड़ा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बदलती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इलेक्ट्रोनिक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साकेत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सहाय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9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HTTP://www.researchgate.net/publication/322764464_samajika_vikasa_mem_sosala_mi</w:t>
        </w:r>
      </w:hyperlink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diya_ki_bhumika_eka_adhyayana</w:t>
      </w:r>
      <w:proofErr w:type="spellEnd"/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10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https://www.samachar4media.com/industry-briefing/hindi-language-is-continuously-losing-itsrefined-appearance-in-the-media-14856.html</w:t>
        </w:r>
      </w:hyperlink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11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https://www.hindisamay.com/content/10947/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-68_1</w:t>
      </w:r>
      <w:hyperlink r:id="rId12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https://hindi.webdunia.com/literature-apna-manch/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महिलाओं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वर्चस्व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13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https://www.mpgkpdf.com/2020/06/social-media-ke-prakar.html</w:t>
        </w:r>
      </w:hyperlink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14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https://gulabkothari.wordpress.com/2009/</w:t>
        </w:r>
      </w:hyperlink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अवधारणा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अनिल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सौमित्र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</w:t>
      </w:r>
      <w:hyperlink r:id="rId15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hindivivek.org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)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जनमत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निर्माण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सिद्धांत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एवं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विश्व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प्रमुख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चिंतक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(Hindisamay.com)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अगस्त माह-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सोशल मीडिया का परिचय</w:t>
      </w:r>
      <w:r w:rsidRPr="005169BB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, </w:t>
      </w: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इन्टरनेट</w:t>
      </w:r>
      <w:r w:rsidRPr="005169BB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 xml:space="preserve">, </w:t>
      </w: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कम्प्यूटर नेटवर्क</w:t>
      </w:r>
      <w:r w:rsidRPr="005169BB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lastRenderedPageBreak/>
        <w:t xml:space="preserve">इन्टरनेट की विकास यात्रा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सितंबर माह-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का इतिहास और विकास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के प्रकार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का प्रभाव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की भाषा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: समाज और संस्कृति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नवंबर माह-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से संबंधित दिशा - निर्देश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और स्त्री की छवि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और युवा वर्ग </w:t>
      </w:r>
    </w:p>
    <w:p w:rsidR="005169BB" w:rsidRPr="005169BB" w:rsidRDefault="005169BB" w:rsidP="005169BB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 xml:space="preserve">सोशल मीडिया और बालमन </w:t>
      </w:r>
    </w:p>
    <w:p w:rsidR="005169BB" w:rsidRPr="00980353" w:rsidRDefault="005169BB" w:rsidP="005169BB">
      <w:pPr>
        <w:spacing w:after="0" w:line="240" w:lineRule="auto"/>
        <w:rPr>
          <w:rFonts w:asciiTheme="minorBidi" w:eastAsia="Times New Roman" w:hAnsiTheme="minorBidi" w:hint="cs"/>
          <w:color w:val="000000"/>
          <w:sz w:val="28"/>
          <w:szCs w:val="28"/>
          <w:lang w:eastAsia="en-IN"/>
        </w:rPr>
      </w:pPr>
      <w:r w:rsidRPr="005169BB">
        <w:rPr>
          <w:rFonts w:asciiTheme="minorBidi" w:eastAsia="Times New Roman" w:hAnsiTheme="minorBidi" w:cs="Mangal"/>
          <w:color w:val="000000"/>
          <w:sz w:val="28"/>
          <w:szCs w:val="28"/>
          <w:cs/>
          <w:lang w:eastAsia="en-IN"/>
        </w:rPr>
        <w:t>राजनीति और सोशल मीडिया</w:t>
      </w:r>
      <w:bookmarkStart w:id="0" w:name="_GoBack"/>
      <w:bookmarkEnd w:id="0"/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Unit:2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लोकतंत्र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जनसम्पर्क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जनमत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निर्माण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जनभागीदारी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जनजागरुकता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एवं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जनांदोलन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गवर्नेंस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नेटवर्किंग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संवाद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lastRenderedPageBreak/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भूमंडलीकरण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समाज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स्त्री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रमा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वाणी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नई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दिल्ली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वर्चुअल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रिएलटी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इंटरनेट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जगदीश्वर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चतुर्वेदी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अनामिका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जमाने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सौरभ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मनोज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साहित्य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माधव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हाड़ा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बदलती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इलेक्ट्रोनिक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साकेत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सहाय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6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HTTP://www.researchgate.net/publication/322764464_samajika_vikasa_mem_sosala_mi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diya_ki_bhumika_eka_adhyayana</w:t>
      </w:r>
      <w:proofErr w:type="spellEnd"/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17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https://gulabkothari.wordpress.com/2009/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अवधारणा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अनिल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सौमित्र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</w:t>
      </w:r>
      <w:hyperlink r:id="rId18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hindivivek.org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)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जनमत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निर्माण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सिद्धांत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एवं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विश्व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प्रमुख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चिंतक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(Hindisamay.com)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चर्चा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प्रमुख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बिंदु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-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अगस्त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माह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-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लोकतंत्र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अवधारणा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लोकतंत्र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भूमिका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सितम्बर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सामाजिक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मनोविज्ञान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छवि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निर्माण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भारत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विश्व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अनेक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आंदोलन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इतिहास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वर्तमान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पुराने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आंदोलनों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अंतर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भूमिका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लोगों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सरकार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पहुँच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को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सुलभ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करने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योगदान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Name of the Unit:3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व्यावसायिक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परिप्रेक्ष्य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ब्रांड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मेकिंग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ब्रांड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रणनीति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उपभोक्ता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जागरूकता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व्यावसायिक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प्रतिस्पर्धा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 prescribed in the syllabus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नेटवर्किंग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संवाद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भूमंडलीकरण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समाज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संपा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.-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द्विवेदी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यश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numPr>
          <w:ilvl w:val="0"/>
          <w:numId w:val="3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स्त्री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रमा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वाणी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नई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दिल्ली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वर्चुअल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रिएलटी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इंटरनेट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जगदीश्वर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चतुर्वेदी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अनामिका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पब्लिकेशन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क्लास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रिपोर्टर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त्रिपाठी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अमन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सीडियााँ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चढ़ता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माधव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proofErr w:type="gramStart"/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हाड़ा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आधार</w:t>
      </w:r>
      <w:proofErr w:type="gramEnd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प्रकाशन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नए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जमाने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सौरभ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शुक्ला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पत्रकारिता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मनोज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Readings, e- references to be given to students but not prescribed in syllabus (if any)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बदलती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अजय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कुमार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इलेक्ट्रोनिक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भाषा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संस्कृति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डॉ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साकेत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सहाय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hyperlink r:id="rId19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HTTP://www.researchgate.net/publication/322764464_samajika_vikasa_mem_sosala_mi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proofErr w:type="spellStart"/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diya_ki_bhumika_eka_adhyayana</w:t>
      </w:r>
      <w:proofErr w:type="spellEnd"/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20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https://www.samachar4media.com/industry-briefing/hindi-language-is-continuously-losing-itsrefined-appearance-in-the-media-14856.html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21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https://www.hindisamay.com/content/10947/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-68_1</w:t>
      </w:r>
      <w:hyperlink r:id="rId22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https://hindi.webdunia.com/literature-apna-manch/</w:t>
        </w:r>
      </w:hyperlink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महिलाओं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वर्चस्व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23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https://www.mpgkpdf.com/2020/06/social-media-ke-prakar.html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  <w:hyperlink r:id="rId24" w:tgtFrame="_blank" w:history="1">
        <w:r w:rsidRPr="00980353">
          <w:rPr>
            <w:rFonts w:asciiTheme="minorBidi" w:eastAsia="Times New Roman" w:hAnsiTheme="minorBidi"/>
            <w:color w:val="1155CC"/>
            <w:sz w:val="28"/>
            <w:szCs w:val="28"/>
            <w:lang w:eastAsia="en-IN"/>
          </w:rPr>
          <w:t>https://gulabkothari.wordpress.com/2009/</w:t>
        </w:r>
      </w:hyperlink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चर्चा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प्रमुख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cs/>
          <w:lang w:eastAsia="en-IN"/>
        </w:rPr>
        <w:t>बिंदु</w:t>
      </w:r>
      <w:r w:rsidRPr="00980353">
        <w:rPr>
          <w:rFonts w:asciiTheme="minorBidi" w:eastAsia="Times New Roman" w:hAnsiTheme="minorBidi"/>
          <w:b/>
          <w:bCs/>
          <w:color w:val="000000"/>
          <w:sz w:val="28"/>
          <w:szCs w:val="28"/>
          <w:lang w:eastAsia="en-IN"/>
        </w:rPr>
        <w:t>-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अक्तूबर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बाज़ार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अवधारणा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बाज़ार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कार्य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करने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रणनीति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बाज़ार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ब्रांड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निर्माण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नवम्बर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माह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उपभोक्ता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ज़रूरतें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बाज़ार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द्वारा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जाने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वाला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प्रलोभन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बाज़ारू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प्रतिस्पर्धा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कि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लाभ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No of classes required to complete the unit (approx.):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 Unit 1: No of Classes-15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 Unit 2: No of Classes-15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 Unit 3: No of Classes-15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 Unit 4: No of Classes-15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lastRenderedPageBreak/>
        <w:t>Sub topics to be covered and their order along with the respective time frames (if any)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इंटरनेट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एवं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सोशल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मीडिया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उद्भव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विकास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ASSESSMENT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Tentative date of assessments/ assignments (time frame):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परियोजना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कार्य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–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सितम्बर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आख़िरी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सप्ताह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टेस्ट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-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अक्टूबर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पहला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सप्ताह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एवं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नवंबर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पहला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सप्ताह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Criteria of Assessment: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विषय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समझ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प्रस्तुतीकरण</w:t>
      </w: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</w:p>
    <w:p w:rsidR="00980353" w:rsidRPr="00980353" w:rsidRDefault="00980353" w:rsidP="00980353">
      <w:pPr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Methodology of Teaching: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लेक्चर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ट्यूटोरियल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1. 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पठन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लेखन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कार्य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2. 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कठिन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शब्दों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की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व्याख्या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3. 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पाठ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विश्लेषण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और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परिचर्चा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4. 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अध्याय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पठन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वाचन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5 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महत्वपूर्ण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तथ्यों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प्रश्नों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,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मुद्दों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चर्चा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6. 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सामूहिक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परिचर्चा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द्वारा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शिक्षण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980353" w:rsidRPr="00980353" w:rsidRDefault="00980353" w:rsidP="00980353">
      <w:pPr>
        <w:spacing w:after="18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IN"/>
        </w:rPr>
      </w:pP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7. 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कक्षा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में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व्याख्यानों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द्वारा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  <w:r w:rsidRPr="00980353">
        <w:rPr>
          <w:rFonts w:asciiTheme="minorBidi" w:eastAsia="Times New Roman" w:hAnsiTheme="minorBidi"/>
          <w:color w:val="000000"/>
          <w:sz w:val="28"/>
          <w:szCs w:val="28"/>
          <w:cs/>
          <w:lang w:eastAsia="en-IN"/>
        </w:rPr>
        <w:t>स्पष्टीकरण</w:t>
      </w:r>
      <w:r w:rsidRPr="00980353">
        <w:rPr>
          <w:rFonts w:asciiTheme="minorBidi" w:eastAsia="Times New Roman" w:hAnsiTheme="minorBidi"/>
          <w:color w:val="000000"/>
          <w:sz w:val="28"/>
          <w:szCs w:val="28"/>
          <w:lang w:eastAsia="en-IN"/>
        </w:rPr>
        <w:t> </w:t>
      </w:r>
    </w:p>
    <w:p w:rsidR="002E53E1" w:rsidRPr="00980353" w:rsidRDefault="002E53E1">
      <w:pPr>
        <w:rPr>
          <w:rFonts w:asciiTheme="minorBidi" w:hAnsiTheme="minorBidi"/>
          <w:sz w:val="28"/>
          <w:szCs w:val="28"/>
        </w:rPr>
      </w:pPr>
    </w:p>
    <w:sectPr w:rsidR="002E53E1" w:rsidRPr="0098035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2F9E"/>
    <w:multiLevelType w:val="multilevel"/>
    <w:tmpl w:val="1ABC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B258D"/>
    <w:multiLevelType w:val="multilevel"/>
    <w:tmpl w:val="9038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1B071E"/>
    <w:multiLevelType w:val="multilevel"/>
    <w:tmpl w:val="9920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D74738"/>
    <w:multiLevelType w:val="multilevel"/>
    <w:tmpl w:val="F4FA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390618"/>
    <w:multiLevelType w:val="multilevel"/>
    <w:tmpl w:val="EE54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53"/>
    <w:rsid w:val="002E53E1"/>
    <w:rsid w:val="005169BB"/>
    <w:rsid w:val="005553A3"/>
    <w:rsid w:val="009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D9B89"/>
  <w15:chartTrackingRefBased/>
  <w15:docId w15:val="{FCFC6910-2048-4164-A8CB-5C0D6642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980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980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9803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1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ndivivek.org/" TargetMode="External"/><Relationship Id="rId13" Type="http://schemas.openxmlformats.org/officeDocument/2006/relationships/hyperlink" Target="https://www.mpgkpdf.com/2020/06/social-media-ke-prakar.html" TargetMode="External"/><Relationship Id="rId18" Type="http://schemas.openxmlformats.org/officeDocument/2006/relationships/hyperlink" Target="http://hindivivek.org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hindisamay.com/content/10947/" TargetMode="External"/><Relationship Id="rId7" Type="http://schemas.openxmlformats.org/officeDocument/2006/relationships/hyperlink" Target="https://www.mpgkpdf.com/2020/06/social-media-ke-prakar.html" TargetMode="External"/><Relationship Id="rId12" Type="http://schemas.openxmlformats.org/officeDocument/2006/relationships/hyperlink" Target="https://hindi.webdunia.com/literature-apna-manch/" TargetMode="External"/><Relationship Id="rId17" Type="http://schemas.openxmlformats.org/officeDocument/2006/relationships/hyperlink" Target="https://gulabkothari.wordpress.com/2009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esearchgate.net/publication/322764464_samajika_vikasa_mem_sosala_mi" TargetMode="External"/><Relationship Id="rId20" Type="http://schemas.openxmlformats.org/officeDocument/2006/relationships/hyperlink" Target="https://www.samachar4media.com/industry-briefing/hindi-language-is-continuously-losing-itsrefined-appearance-in-the-media-1485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amachar4media.com/industry-briefing/hindi-language-is-continuously-losing-itsrefined-appearance-in-the-media-14856.html" TargetMode="External"/><Relationship Id="rId11" Type="http://schemas.openxmlformats.org/officeDocument/2006/relationships/hyperlink" Target="https://www.hindisamay.com/content/10947/" TargetMode="External"/><Relationship Id="rId24" Type="http://schemas.openxmlformats.org/officeDocument/2006/relationships/hyperlink" Target="https://gulabkothari.wordpress.com/2009/" TargetMode="External"/><Relationship Id="rId5" Type="http://schemas.openxmlformats.org/officeDocument/2006/relationships/hyperlink" Target="http://www.researchgate.net/publication/322764464_samajika_vikasa_mem_sosala_mi" TargetMode="External"/><Relationship Id="rId15" Type="http://schemas.openxmlformats.org/officeDocument/2006/relationships/hyperlink" Target="http://hindivivek.org/" TargetMode="External"/><Relationship Id="rId23" Type="http://schemas.openxmlformats.org/officeDocument/2006/relationships/hyperlink" Target="https://www.mpgkpdf.com/2020/06/social-media-ke-prakar.html" TargetMode="External"/><Relationship Id="rId10" Type="http://schemas.openxmlformats.org/officeDocument/2006/relationships/hyperlink" Target="https://www.samachar4media.com/industry-briefing/hindi-language-is-continuously-losing-itsrefined-appearance-in-the-media-14856.html" TargetMode="External"/><Relationship Id="rId19" Type="http://schemas.openxmlformats.org/officeDocument/2006/relationships/hyperlink" Target="http://www.researchgate.net/publication/322764464_samajika_vikasa_mem_sosala_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publication/322764464_samajika_vikasa_mem_sosala_mi" TargetMode="External"/><Relationship Id="rId14" Type="http://schemas.openxmlformats.org/officeDocument/2006/relationships/hyperlink" Target="https://gulabkothari.wordpress.com/2009/" TargetMode="External"/><Relationship Id="rId22" Type="http://schemas.openxmlformats.org/officeDocument/2006/relationships/hyperlink" Target="https://hindi.webdunia.com/literature-apna-man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SHAILENDRA SINGH</dc:creator>
  <cp:keywords/>
  <dc:description/>
  <cp:lastModifiedBy>SHAILENDRA SINGH</cp:lastModifiedBy>
  <cp:revision>2</cp:revision>
  <dcterms:created xsi:type="dcterms:W3CDTF">2022-09-16T17:08:00Z</dcterms:created>
  <dcterms:modified xsi:type="dcterms:W3CDTF">2022-09-16T17:59:00Z</dcterms:modified>
</cp:coreProperties>
</file>